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954FE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Nombre; Raúl Téllez de la Sancha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54FE6" w:rsidRPr="00954FE6">
        <w:rPr>
          <w:rFonts w:ascii="NeoSansPro-Regular" w:hAnsi="NeoSansPro-Regular" w:cs="NeoSansPro-Regular"/>
          <w:b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7D555D">
        <w:rPr>
          <w:rFonts w:ascii="NeoSansPro-Bold" w:hAnsi="NeoSansPro-Bold" w:cs="NeoSansPro-Bold"/>
          <w:b/>
          <w:bCs/>
          <w:color w:val="404040"/>
          <w:sz w:val="20"/>
          <w:szCs w:val="20"/>
        </w:rPr>
        <w:t>dula Profesional (Licenciatura); 8072907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Pr="00954FE6">
        <w:rPr>
          <w:rFonts w:ascii="NeoSansPro-Regular" w:hAnsi="NeoSansPro-Regular" w:cs="NeoSansPro-Regular"/>
          <w:b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D555D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924 245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7D555D" w:rsidRPr="007D555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7D555D" w:rsidRPr="007D555D">
        <w:rPr>
          <w:rFonts w:ascii="NeoSansPro-Regular" w:hAnsi="NeoSansPro-Regular" w:cs="NeoSansPro-Regular"/>
          <w:b/>
          <w:color w:val="404040"/>
          <w:sz w:val="20"/>
          <w:szCs w:val="20"/>
        </w:rPr>
        <w:t>lic.raultellez@hotmail.com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D55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1990-1993</w:t>
      </w:r>
    </w:p>
    <w:p w:rsidR="00AB5916" w:rsidRDefault="007D55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Escuela Preparatoria Alfonso Reyes En Tlaquiltenengo </w:t>
      </w:r>
      <w:r w:rsidR="00B56B8C">
        <w:rPr>
          <w:rFonts w:ascii="NeoSansPro-Regular" w:hAnsi="NeoSansPro-Regular" w:cs="NeoSansPro-Regular"/>
          <w:color w:val="404040"/>
          <w:sz w:val="20"/>
          <w:szCs w:val="20"/>
        </w:rPr>
        <w:t>Morelos.</w:t>
      </w:r>
    </w:p>
    <w:p w:rsidR="00AB5916" w:rsidRDefault="007D55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7D555D" w:rsidP="007D555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“Centro Universitario De Coatzacoalcos”   </w:t>
      </w:r>
    </w:p>
    <w:p w:rsidR="00AB5916" w:rsidRDefault="007D55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Procesal Penal en </w:t>
      </w:r>
      <w:r w:rsidR="002E0CC8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 Colder en Xalapa Veracruz”, </w:t>
      </w:r>
    </w:p>
    <w:p w:rsidR="002E0CC8" w:rsidRDefault="002E0CC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(</w:t>
      </w:r>
      <w:r w:rsidR="00B56B8C">
        <w:rPr>
          <w:rFonts w:ascii="NeoSansPro-Regular" w:hAnsi="NeoSansPro-Regular" w:cs="NeoSansPro-Regular"/>
          <w:color w:val="404040"/>
          <w:sz w:val="20"/>
          <w:szCs w:val="20"/>
        </w:rPr>
        <w:t>Titulación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para el próximo mes de junio)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E0CC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1999 -2001</w:t>
      </w:r>
    </w:p>
    <w:p w:rsidR="00AB5916" w:rsidRDefault="002E0CC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Empleado Del Hotel Villa Béjar En Cuernavaca  Morelos.</w:t>
      </w:r>
    </w:p>
    <w:p w:rsidR="00AB5916" w:rsidRDefault="006C7B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la 2009</w:t>
      </w:r>
    </w:p>
    <w:p w:rsidR="00AB5916" w:rsidRDefault="006C7B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De Un Negocio Familiar De Muebles En Acayucan Veracruz.</w:t>
      </w:r>
    </w:p>
    <w:p w:rsidR="00AB5916" w:rsidRDefault="006C7B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la 2015</w:t>
      </w:r>
    </w:p>
    <w:p w:rsidR="00AB5916" w:rsidRDefault="006C7B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regional de justicia en la zona sur como auxiliar administrativo en </w:t>
      </w:r>
      <w:r w:rsidR="004426AE">
        <w:rPr>
          <w:rFonts w:ascii="NeoSansPro-Regular" w:hAnsi="NeoSansPro-Regular" w:cs="NeoSansPro-Regular"/>
          <w:color w:val="404040"/>
          <w:sz w:val="20"/>
          <w:szCs w:val="20"/>
        </w:rPr>
        <w:t xml:space="preserve">Acayucan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7B9E" w:rsidRDefault="006C7B9E" w:rsidP="006C7B9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la 2016</w:t>
      </w:r>
    </w:p>
    <w:p w:rsidR="006C7B9E" w:rsidRDefault="006C7B9E" w:rsidP="006C7B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 regional de justicia en la zona norte como fiscal de diversos en Tantoyuca Veracruz.</w:t>
      </w:r>
    </w:p>
    <w:p w:rsidR="006C7B9E" w:rsidRDefault="006C7B9E" w:rsidP="006C7B9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la 2017</w:t>
      </w:r>
    </w:p>
    <w:p w:rsidR="006C7B9E" w:rsidRDefault="006C7B9E" w:rsidP="006C7B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 regional de justicia en la zona sur como fiscal de diversos en </w:t>
      </w:r>
      <w:r w:rsidR="004426AE">
        <w:rPr>
          <w:rFonts w:ascii="NeoSansPro-Regular" w:hAnsi="NeoSansPro-Regular" w:cs="NeoSansPro-Regular"/>
          <w:color w:val="404040"/>
          <w:sz w:val="20"/>
          <w:szCs w:val="20"/>
        </w:rPr>
        <w:t xml:space="preserve">Acayucan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F6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F6F0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426AE" w:rsidRDefault="00AB5916" w:rsidP="004426A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6C7B9E">
        <w:rPr>
          <w:rFonts w:ascii="NeoSansPro-Regular" w:hAnsi="NeoSansPro-Regular" w:cs="NeoSansPro-Regular"/>
          <w:color w:val="404040"/>
          <w:sz w:val="20"/>
          <w:szCs w:val="20"/>
        </w:rPr>
        <w:t>, integración y continuación en el proceso como fiscal de litigio.</w:t>
      </w:r>
      <w:r w:rsidR="004426AE">
        <w:rPr>
          <w:rFonts w:ascii="NeoSansPro-Regular" w:hAnsi="NeoSansPro-Regular" w:cs="NeoSansPro-Regular"/>
          <w:color w:val="404040"/>
          <w:sz w:val="20"/>
          <w:szCs w:val="20"/>
        </w:rPr>
        <w:t xml:space="preserve">      Derecho laboral</w:t>
      </w:r>
    </w:p>
    <w:p w:rsidR="004426AE" w:rsidRDefault="004426AE" w:rsidP="004426A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4426AE" w:rsidRPr="004426AE" w:rsidRDefault="004426AE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4426AE" w:rsidRPr="004426A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84" w:rsidRDefault="00931C84" w:rsidP="00AB5916">
      <w:pPr>
        <w:spacing w:after="0" w:line="240" w:lineRule="auto"/>
      </w:pPr>
      <w:r>
        <w:separator/>
      </w:r>
    </w:p>
  </w:endnote>
  <w:endnote w:type="continuationSeparator" w:id="1">
    <w:p w:rsidR="00931C84" w:rsidRDefault="00931C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84" w:rsidRDefault="00931C84" w:rsidP="00AB5916">
      <w:pPr>
        <w:spacing w:after="0" w:line="240" w:lineRule="auto"/>
      </w:pPr>
      <w:r>
        <w:separator/>
      </w:r>
    </w:p>
  </w:footnote>
  <w:footnote w:type="continuationSeparator" w:id="1">
    <w:p w:rsidR="00931C84" w:rsidRDefault="00931C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2E0CC8"/>
    <w:rsid w:val="00304E91"/>
    <w:rsid w:val="003252CE"/>
    <w:rsid w:val="004426AE"/>
    <w:rsid w:val="00462C41"/>
    <w:rsid w:val="004A1170"/>
    <w:rsid w:val="004B2D6E"/>
    <w:rsid w:val="004E4FFA"/>
    <w:rsid w:val="004F6F01"/>
    <w:rsid w:val="005502F5"/>
    <w:rsid w:val="005A32B3"/>
    <w:rsid w:val="00600D12"/>
    <w:rsid w:val="006B643A"/>
    <w:rsid w:val="006C7B9E"/>
    <w:rsid w:val="00726727"/>
    <w:rsid w:val="007D555D"/>
    <w:rsid w:val="0085434E"/>
    <w:rsid w:val="00920152"/>
    <w:rsid w:val="00931C84"/>
    <w:rsid w:val="00954FE6"/>
    <w:rsid w:val="00A66637"/>
    <w:rsid w:val="00AB5916"/>
    <w:rsid w:val="00B56B8C"/>
    <w:rsid w:val="00CE7F12"/>
    <w:rsid w:val="00D03386"/>
    <w:rsid w:val="00DB2FA1"/>
    <w:rsid w:val="00DE2E01"/>
    <w:rsid w:val="00E71AD8"/>
    <w:rsid w:val="00F96AF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2017-03-01T22:01:00Z</dcterms:created>
  <dcterms:modified xsi:type="dcterms:W3CDTF">2017-06-21T17:31:00Z</dcterms:modified>
</cp:coreProperties>
</file>